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E1" w:rsidRPr="008C6791" w:rsidRDefault="00B06C90" w:rsidP="000B4DE1">
      <w:pPr>
        <w:pStyle w:val="1"/>
        <w:shd w:val="clear" w:color="auto" w:fill="FFFFFF"/>
        <w:rPr>
          <w:rFonts w:asciiTheme="minorHAnsi" w:hAnsiTheme="minorHAnsi" w:cs="Tahoma"/>
          <w:b w:val="0"/>
          <w:bCs w:val="0"/>
          <w:color w:val="434142"/>
          <w:sz w:val="20"/>
          <w:szCs w:val="20"/>
        </w:rPr>
      </w:pPr>
      <w:r w:rsidRPr="008C6791">
        <w:rPr>
          <w:rFonts w:asciiTheme="minorHAnsi" w:hAnsiTheme="minorHAnsi"/>
          <w:sz w:val="20"/>
          <w:szCs w:val="20"/>
        </w:rPr>
        <w:t>Пандус телескопический 2-секционный</w:t>
      </w:r>
      <w:r w:rsidR="0062405D" w:rsidRPr="008C6791">
        <w:rPr>
          <w:rFonts w:asciiTheme="minorHAnsi" w:hAnsiTheme="minorHAnsi"/>
          <w:sz w:val="20"/>
          <w:szCs w:val="20"/>
        </w:rPr>
        <w:t>, алюминий с рифленой поверхностью, 1</w:t>
      </w:r>
      <w:r w:rsidR="00DB03BF" w:rsidRPr="008C6791">
        <w:rPr>
          <w:rFonts w:asciiTheme="minorHAnsi" w:hAnsiTheme="minorHAnsi"/>
          <w:sz w:val="20"/>
          <w:szCs w:val="20"/>
        </w:rPr>
        <w:t>8</w:t>
      </w:r>
      <w:r w:rsidR="0062405D" w:rsidRPr="008C6791">
        <w:rPr>
          <w:rFonts w:asciiTheme="minorHAnsi" w:hAnsiTheme="minorHAnsi"/>
          <w:sz w:val="20"/>
          <w:szCs w:val="20"/>
        </w:rPr>
        <w:t>0см</w:t>
      </w:r>
      <w:r w:rsidR="00D87C19" w:rsidRPr="008C6791">
        <w:rPr>
          <w:rFonts w:asciiTheme="minorHAnsi" w:hAnsiTheme="minorHAnsi"/>
          <w:sz w:val="20"/>
          <w:szCs w:val="20"/>
        </w:rPr>
        <w:t xml:space="preserve"> с системой вызова помощи</w:t>
      </w:r>
      <w:r w:rsidR="000B4DE1" w:rsidRPr="008C6791">
        <w:rPr>
          <w:rFonts w:asciiTheme="minorHAnsi" w:hAnsiTheme="minorHAnsi"/>
          <w:b w:val="0"/>
          <w:sz w:val="20"/>
          <w:szCs w:val="20"/>
        </w:rPr>
        <w:t xml:space="preserve"> </w:t>
      </w:r>
      <w:r w:rsidR="000B4DE1" w:rsidRPr="008C6791">
        <w:rPr>
          <w:rFonts w:asciiTheme="minorHAnsi" w:hAnsiTheme="minorHAnsi"/>
          <w:bCs w:val="0"/>
          <w:sz w:val="20"/>
          <w:szCs w:val="20"/>
        </w:rPr>
        <w:t>APE510.2ш</w:t>
      </w:r>
    </w:p>
    <w:p w:rsidR="00B06C90" w:rsidRPr="008C6791" w:rsidRDefault="008563D3">
      <w:pPr>
        <w:rPr>
          <w:rFonts w:cs="Times New Roman"/>
          <w:sz w:val="20"/>
          <w:szCs w:val="20"/>
        </w:rPr>
      </w:pPr>
      <w:r w:rsidRPr="008C6791">
        <w:rPr>
          <w:rFonts w:cs="Times New Roman"/>
          <w:sz w:val="20"/>
          <w:szCs w:val="20"/>
        </w:rPr>
        <w:t>Ссылка на товар на нашем сайте:</w:t>
      </w:r>
      <w:r w:rsidR="001A7A42" w:rsidRPr="008C6791">
        <w:rPr>
          <w:rFonts w:cs="Times New Roman"/>
          <w:sz w:val="20"/>
          <w:szCs w:val="20"/>
        </w:rPr>
        <w:t xml:space="preserve"> </w:t>
      </w:r>
      <w:hyperlink r:id="rId7" w:history="1">
        <w:r w:rsidR="000B4DE1" w:rsidRPr="008C6791">
          <w:rPr>
            <w:rStyle w:val="a3"/>
            <w:sz w:val="20"/>
            <w:szCs w:val="20"/>
          </w:rPr>
          <w:t>https://dostupnaya-strana.ru/products/komplekt-pandus-teleskopicheskii-2-sektsionnyi-iz-riflenogo-aliuminiya-180sm-sistema-vyzova-pomoschi-ape510-2sh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8C6791" w:rsidTr="008563D3">
        <w:tc>
          <w:tcPr>
            <w:tcW w:w="3369" w:type="dxa"/>
          </w:tcPr>
          <w:p w:rsidR="00915719" w:rsidRPr="008C6791" w:rsidRDefault="00535CA7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791">
              <w:rPr>
                <w:rFonts w:cs="Times New Roman"/>
                <w:sz w:val="20"/>
                <w:szCs w:val="20"/>
              </w:rPr>
              <w:t>Наименование товара,</w:t>
            </w:r>
          </w:p>
          <w:p w:rsidR="007743E9" w:rsidRPr="008C6791" w:rsidRDefault="00535CA7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791">
              <w:rPr>
                <w:rFonts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8C6791" w:rsidRDefault="007743E9" w:rsidP="009157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791">
              <w:rPr>
                <w:rFonts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8C6791" w:rsidTr="008563D3">
        <w:tc>
          <w:tcPr>
            <w:tcW w:w="3369" w:type="dxa"/>
          </w:tcPr>
          <w:p w:rsidR="00C21B6D" w:rsidRPr="008C6791" w:rsidRDefault="00197B6E" w:rsidP="00A42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791">
              <w:rPr>
                <w:rFonts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8C6791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  <w:r w:rsidR="001A7A42" w:rsidRPr="008C67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пандуса</w:t>
            </w:r>
            <w:r w:rsidRPr="008C67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2610D" w:rsidRPr="008C6791" w:rsidRDefault="00CE5485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Габариты</w:t>
            </w:r>
            <w:r w:rsidR="0093181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2405D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93181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м: ширина не менее 1</w:t>
            </w:r>
            <w:r w:rsidR="0062405D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="0093181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не более 17</w:t>
            </w:r>
            <w:r w:rsidR="0062405D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93181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, длина не менее 1</w:t>
            </w:r>
            <w:r w:rsidR="0088270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62405D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93181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не более 1</w:t>
            </w:r>
            <w:r w:rsidR="00882704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62405D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  <w:p w:rsidR="009878AE" w:rsidRPr="008C6791" w:rsidRDefault="009878AE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="008C6791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: не менее 2</w:t>
            </w:r>
          </w:p>
          <w:p w:rsidR="00197B6E" w:rsidRPr="008C6791" w:rsidRDefault="009878AE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270 </w:t>
            </w:r>
          </w:p>
          <w:p w:rsidR="009878AE" w:rsidRPr="008C6791" w:rsidRDefault="009878AE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8C6791" w:rsidRDefault="00E7687A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8C6791" w:rsidRDefault="009878AE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Pr="008C6791" w:rsidRDefault="009878AE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D87C19" w:rsidRPr="008C6791" w:rsidRDefault="00D87C19" w:rsidP="00F96454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3F1E84" w:rsidRPr="008C6791" w:rsidRDefault="003F1E84" w:rsidP="003F1E84">
            <w:pPr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C6791">
              <w:rPr>
                <w:rFonts w:cs="Times New Roman"/>
                <w:color w:val="000000"/>
                <w:sz w:val="20"/>
                <w:szCs w:val="20"/>
              </w:rPr>
              <w:t>Комплект вызова помощи инвалидам предназначен для размещения на входной группе (у входа или у пандуса) и в санузле или других местах, где инвалиду может потребоваться помощь персонала. Комплект состоит из двух беспроводных кнопок вызова помощи, табло (приемного устройства), репитера (усилителя сигнала) и двух табличек.</w:t>
            </w:r>
          </w:p>
          <w:p w:rsidR="003F1E84" w:rsidRPr="008C6791" w:rsidRDefault="003F1E84" w:rsidP="003F1E84">
            <w:pPr>
              <w:jc w:val="both"/>
              <w:rPr>
                <w:rStyle w:val="ac"/>
                <w:rFonts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6791">
              <w:rPr>
                <w:rFonts w:cs="Times New Roman"/>
                <w:color w:val="000000"/>
                <w:sz w:val="20"/>
                <w:szCs w:val="20"/>
              </w:rPr>
              <w:t xml:space="preserve">Кнопка влаго- и пылезащищенная, должна надежно прикручиваться к стене сквозь табличку. Кнопка для размещения в санузле оснащена шнурком с кольцом. Приемник располагается в помещении у ответственного сотрудника. При нажатии на кнопку вызов должен отображаться на приемнике в виде номера вызывающей </w:t>
            </w:r>
            <w:r w:rsidR="008C6791" w:rsidRPr="008C6791">
              <w:rPr>
                <w:rFonts w:cs="Times New Roman"/>
                <w:color w:val="000000"/>
                <w:sz w:val="20"/>
                <w:szCs w:val="20"/>
              </w:rPr>
              <w:t>кнопки,</w:t>
            </w:r>
            <w:r w:rsidRPr="008C6791">
              <w:rPr>
                <w:rFonts w:cs="Times New Roman"/>
                <w:color w:val="000000"/>
                <w:sz w:val="20"/>
                <w:szCs w:val="20"/>
              </w:rPr>
              <w:t xml:space="preserve"> отображение должно сопровождаться звуковым сигналом. Репитер (усилитель сигнала) используется для увеличения дальности действия кнопок вызова - повторяет и передает радиочастотный сигнал. </w:t>
            </w:r>
          </w:p>
          <w:p w:rsidR="003F1E84" w:rsidRPr="008C6791" w:rsidRDefault="003F1E84" w:rsidP="003F1E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Характеристики кнопки: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</w:t>
            </w:r>
            <w:r w:rsidR="008C6791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влагозащищённой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не ниже </w:t>
            </w:r>
            <w:r w:rsidRPr="008C67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IP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Ударопрочность и стойкость к внешним механическим воздействиям –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Устойчивость к изменениям температуры и влажности –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Температурный режим эксплуатации – от -25 до +55С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Размер: не менее 80мм*62мм*26мм и не более 85мм*67мм*29мм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корпуса: поликарбонат или аналог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Ресурс: не менее 1 млн нажатий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Частота: не более 433.92 MHz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Радиус действия: не менее 200 м на прямой 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видимости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Питание: батарея 12V 23mA -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Срок службы батареи: не менее 12 месяцев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Отверстия для креплений: не менее 2шт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Способ крепления: </w:t>
            </w:r>
            <w:r w:rsidR="008C6791">
              <w:rPr>
                <w:rFonts w:eastAsia="Times New Roman" w:cs="Times New Roman"/>
                <w:sz w:val="20"/>
                <w:szCs w:val="20"/>
                <w:lang w:eastAsia="ru-RU"/>
              </w:rPr>
              <w:t>само</w:t>
            </w:r>
            <w:r w:rsidR="008C6791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резы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комплекте поставки)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Световое подтверждение того, что вызов отправлен - наличие</w:t>
            </w:r>
          </w:p>
          <w:p w:rsidR="003F1E84" w:rsidRPr="008C6791" w:rsidRDefault="003F1E84" w:rsidP="003F1E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Характеристики кнопки со шнурком: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</w:t>
            </w:r>
            <w:r w:rsidR="008C6791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влагозащищённой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не ниже </w:t>
            </w:r>
            <w:r w:rsidRPr="008C67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IP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Ударопрочность и стойкость к внешним механическим воздействиям –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Устойчивость к изменениям температуры и влажности –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Температурный режим эксплуатации – от -25 до +55С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Размер: не менее 80мм*62мм*26мм и не более 85мм*67мм*29мм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корпуса: поликарбонат или аналог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Ресурс: не менее 1 млн нажатий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Частота: не более 433.92 MHz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Радиус действия: не менее 200 м на прямой видимости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Питание: батарея 12V 23mA -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Срок службы батареи: не менее 12 месяцев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Отверстия для креплений: не менее 2шт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Способ крепления: </w:t>
            </w:r>
            <w:r w:rsidR="008C6791">
              <w:rPr>
                <w:rFonts w:eastAsia="Times New Roman" w:cs="Times New Roman"/>
                <w:sz w:val="20"/>
                <w:szCs w:val="20"/>
                <w:lang w:eastAsia="ru-RU"/>
              </w:rPr>
              <w:t>само</w:t>
            </w:r>
            <w:r w:rsidR="008C6791"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резы</w:t>
            </w: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комплекте поставки)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Световое подтверждение того, что вызов отправлен – наличие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>Шнур: толщина - не менее 3мм и не более 5мм, длина не менее 0,9м и не более 1,1м</w:t>
            </w:r>
          </w:p>
          <w:p w:rsidR="003F1E84" w:rsidRPr="008C6791" w:rsidRDefault="003F1E84" w:rsidP="00F964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Кольцо: вес - не менее 23г. и не более 25г., </w:t>
            </w:r>
            <w:r w:rsidRPr="008C6791">
              <w:rPr>
                <w:rFonts w:cs="Times New Roman"/>
                <w:sz w:val="20"/>
                <w:szCs w:val="20"/>
              </w:rPr>
              <w:t>внешний диаметр - не менее 92 мм и не более 95 мм; внутренний диаметр - не менее 70 мм и не более 72 мм; толщина кольца - не менее 10 мм и не более 12 мм</w:t>
            </w:r>
          </w:p>
          <w:p w:rsidR="003F1E84" w:rsidRPr="008C6791" w:rsidRDefault="003F1E84" w:rsidP="003F1E84">
            <w:pPr>
              <w:pStyle w:val="ad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Style w:val="ac"/>
                <w:rFonts w:asciiTheme="minorHAnsi" w:hAnsiTheme="minorHAnsi" w:cs="Times New Roman"/>
                <w:b w:val="0"/>
                <w:color w:val="000000"/>
                <w:sz w:val="20"/>
                <w:szCs w:val="20"/>
              </w:rPr>
              <w:t>Характеристики приемника: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Размер - не менее 191 x 123 x 28 мм и не более 212 х 136 х 31мм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Рабочая частота – не более 433,92 МГц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Радиус приема сигнала - не менее 200 м на открытом пространстве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Электропитание - Адаптер AC220V/50HZ-DC12V/1A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Возможность распознавания кнопок и отображение их в виде буквенно-цифровых символов - от 01 до 99 и ABCDEFHPJL - наличие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Вес - не менее 375г и не более 414г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Отображение одновременно не менее 3х вызовов </w:t>
            </w: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– наличие</w:t>
            </w:r>
          </w:p>
          <w:p w:rsidR="003F1E84" w:rsidRPr="008C6791" w:rsidRDefault="003F1E84" w:rsidP="00F96454">
            <w:pPr>
              <w:pStyle w:val="ad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Звуковая индикация в виде </w:t>
            </w:r>
            <w:r w:rsidR="008C6791"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мелодии -</w:t>
            </w:r>
            <w:r w:rsidRPr="008C679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наличие</w:t>
            </w:r>
          </w:p>
          <w:p w:rsidR="003F1E84" w:rsidRPr="008C6791" w:rsidRDefault="003F1E84" w:rsidP="003F1E84">
            <w:pPr>
              <w:pStyle w:val="ad"/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  <w:p w:rsidR="003F1E84" w:rsidRPr="008C6791" w:rsidRDefault="003F1E84" w:rsidP="003F1E84">
            <w:pPr>
              <w:pStyle w:val="ad"/>
              <w:rPr>
                <w:rStyle w:val="ac"/>
                <w:rFonts w:asciiTheme="minorHAnsi" w:hAnsiTheme="minorHAnsi" w:cs="Times New Roman"/>
                <w:b w:val="0"/>
                <w:color w:val="000000"/>
                <w:sz w:val="20"/>
                <w:szCs w:val="20"/>
              </w:rPr>
            </w:pPr>
            <w:r w:rsidRPr="008C6791">
              <w:rPr>
                <w:rStyle w:val="ac"/>
                <w:rFonts w:asciiTheme="minorHAnsi" w:hAnsiTheme="minorHAnsi" w:cs="Times New Roman"/>
                <w:b w:val="0"/>
                <w:color w:val="000000"/>
                <w:sz w:val="20"/>
                <w:szCs w:val="20"/>
              </w:rPr>
              <w:t>Характеристики репитера: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Габариты, мм — ширина не менее 139 и не более 170 мм, длина не менее 90 мм и не более 110 мм, глубина не менее 22 мм и не более 28 мм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Радиус приёма сигнала, метр — не менее 100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Цвет — черный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Рабочая частота, МГц — 433,92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Материал пластик — наличие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Питание от сети через адаптер AC220V/50HZ-DC12V/1A — наличие</w:t>
            </w:r>
          </w:p>
          <w:p w:rsidR="003F1E84" w:rsidRPr="008C6791" w:rsidRDefault="003F1E84" w:rsidP="00F96454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91">
              <w:rPr>
                <w:rFonts w:asciiTheme="minorHAnsi" w:hAnsiTheme="minorHAnsi"/>
                <w:color w:val="000000"/>
                <w:sz w:val="20"/>
                <w:szCs w:val="20"/>
              </w:rPr>
              <w:t>Распознает сигналы со 100 кнопок — наличие</w:t>
            </w:r>
          </w:p>
          <w:p w:rsidR="00F96454" w:rsidRPr="00CE5D82" w:rsidRDefault="00F96454" w:rsidP="00F96454">
            <w:pPr>
              <w:pStyle w:val="af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E5D82">
              <w:rPr>
                <w:rFonts w:asciiTheme="minorHAnsi" w:hAnsiTheme="minorHAnsi"/>
                <w:b/>
                <w:bCs/>
                <w:sz w:val="20"/>
                <w:szCs w:val="20"/>
              </w:rPr>
              <w:t>Характеристики таблички: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Табличка должна соответствовать ГОСТ Р 52131-2019 к информационным уличным пиктограммам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Размер пиктограммы: не менее 150х200 мм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 xml:space="preserve">Высота рельефа рамки и знака: не менее 2 мм 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Высота тактильной зоны со шрифтом Брайля: не менее 50 мм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Высота тактильных точек: не менее 0,7 мм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Цвет: желтый, черный</w:t>
            </w:r>
          </w:p>
          <w:p w:rsidR="00F96454" w:rsidRPr="001B20F0" w:rsidRDefault="00F96454" w:rsidP="00F9645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20F0">
              <w:rPr>
                <w:sz w:val="20"/>
                <w:szCs w:val="20"/>
              </w:rPr>
              <w:t>Материал: пластик полистирол</w:t>
            </w:r>
          </w:p>
          <w:p w:rsidR="0007375D" w:rsidRPr="008C6791" w:rsidRDefault="0007375D" w:rsidP="00F96454">
            <w:pPr>
              <w:pStyle w:val="ad"/>
              <w:tabs>
                <w:tab w:val="left" w:pos="0"/>
              </w:tabs>
              <w:spacing w:after="0"/>
              <w:ind w:left="1067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8C6791" w:rsidRDefault="000654F5">
      <w:pPr>
        <w:rPr>
          <w:rFonts w:cs="Times New Roman"/>
          <w:sz w:val="20"/>
          <w:szCs w:val="20"/>
        </w:rPr>
      </w:pPr>
    </w:p>
    <w:sectPr w:rsidR="000654F5" w:rsidRPr="008C6791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25" w:rsidRDefault="00CE1125" w:rsidP="001D2AA0">
      <w:pPr>
        <w:spacing w:after="0" w:line="240" w:lineRule="auto"/>
      </w:pPr>
      <w:r>
        <w:separator/>
      </w:r>
    </w:p>
  </w:endnote>
  <w:endnote w:type="continuationSeparator" w:id="0">
    <w:p w:rsidR="00CE1125" w:rsidRDefault="00CE1125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25" w:rsidRDefault="00CE1125" w:rsidP="001D2AA0">
      <w:pPr>
        <w:spacing w:after="0" w:line="240" w:lineRule="auto"/>
      </w:pPr>
      <w:r>
        <w:separator/>
      </w:r>
    </w:p>
  </w:footnote>
  <w:footnote w:type="continuationSeparator" w:id="0">
    <w:p w:rsidR="00CE1125" w:rsidRDefault="00CE1125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E7687A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-1042035</wp:posOffset>
              </wp:positionH>
              <wp:positionV relativeFrom="paragraph">
                <wp:posOffset>-198120</wp:posOffset>
              </wp:positionV>
              <wp:extent cx="3943985" cy="67056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687A" w:rsidRPr="0037436F" w:rsidRDefault="00E7687A" w:rsidP="00E7687A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E7687A" w:rsidRPr="0037436F" w:rsidRDefault="00E7687A" w:rsidP="00E7687A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E7687A" w:rsidRPr="0069623D" w:rsidRDefault="00E7687A" w:rsidP="00E7687A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D2AA0" w:rsidRPr="001D2AA0" w:rsidRDefault="001D2AA0" w:rsidP="00E7687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2.05pt;margin-top:-15.6pt;width:310.55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" stroked="f">
              <v:textbox>
                <w:txbxContent>
                  <w:p w:rsidR="00E7687A" w:rsidRPr="0037436F" w:rsidRDefault="00E7687A" w:rsidP="00E7687A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E7687A" w:rsidRPr="0037436F" w:rsidRDefault="00E7687A" w:rsidP="00E7687A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E7687A" w:rsidRPr="0069623D" w:rsidRDefault="00E7687A" w:rsidP="00E7687A">
                    <w:pPr>
                      <w:spacing w:after="0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D2AA0" w:rsidRPr="001D2AA0" w:rsidRDefault="001D2AA0" w:rsidP="00E7687A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3CDC"/>
    <w:multiLevelType w:val="hybridMultilevel"/>
    <w:tmpl w:val="138AEB8C"/>
    <w:lvl w:ilvl="0" w:tplc="0419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7375D"/>
    <w:rsid w:val="000822BA"/>
    <w:rsid w:val="000A16AB"/>
    <w:rsid w:val="000A5FB1"/>
    <w:rsid w:val="000B4DE1"/>
    <w:rsid w:val="001012FB"/>
    <w:rsid w:val="00112D3D"/>
    <w:rsid w:val="00117066"/>
    <w:rsid w:val="00131D78"/>
    <w:rsid w:val="00196B27"/>
    <w:rsid w:val="00197B6E"/>
    <w:rsid w:val="001A7A42"/>
    <w:rsid w:val="001B2003"/>
    <w:rsid w:val="001D2AA0"/>
    <w:rsid w:val="00244BBC"/>
    <w:rsid w:val="002750D9"/>
    <w:rsid w:val="002B068A"/>
    <w:rsid w:val="003360A6"/>
    <w:rsid w:val="00342B1A"/>
    <w:rsid w:val="003813A5"/>
    <w:rsid w:val="003F1E84"/>
    <w:rsid w:val="004673B3"/>
    <w:rsid w:val="004901F5"/>
    <w:rsid w:val="0050210D"/>
    <w:rsid w:val="005343B2"/>
    <w:rsid w:val="00535CA7"/>
    <w:rsid w:val="00535FAE"/>
    <w:rsid w:val="0055556B"/>
    <w:rsid w:val="00584DA8"/>
    <w:rsid w:val="005E771F"/>
    <w:rsid w:val="006010E1"/>
    <w:rsid w:val="006018F3"/>
    <w:rsid w:val="0062405D"/>
    <w:rsid w:val="006D6CFA"/>
    <w:rsid w:val="006F00DF"/>
    <w:rsid w:val="0070281D"/>
    <w:rsid w:val="0073082B"/>
    <w:rsid w:val="0073331E"/>
    <w:rsid w:val="007743E9"/>
    <w:rsid w:val="00842513"/>
    <w:rsid w:val="008563D3"/>
    <w:rsid w:val="00882704"/>
    <w:rsid w:val="008C6791"/>
    <w:rsid w:val="008E13C0"/>
    <w:rsid w:val="008E5CA9"/>
    <w:rsid w:val="00915719"/>
    <w:rsid w:val="00931814"/>
    <w:rsid w:val="009878AE"/>
    <w:rsid w:val="009E74AB"/>
    <w:rsid w:val="00A42B8B"/>
    <w:rsid w:val="00AC7093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1125"/>
    <w:rsid w:val="00CE5485"/>
    <w:rsid w:val="00D4256D"/>
    <w:rsid w:val="00D543C4"/>
    <w:rsid w:val="00D87C19"/>
    <w:rsid w:val="00D91520"/>
    <w:rsid w:val="00DB03BF"/>
    <w:rsid w:val="00E7687A"/>
    <w:rsid w:val="00EE59B4"/>
    <w:rsid w:val="00F3568B"/>
    <w:rsid w:val="00F44D4E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57340-FB15-4BAB-A43F-8E3B74A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7A"/>
  </w:style>
  <w:style w:type="paragraph" w:styleId="1">
    <w:name w:val="heading 1"/>
    <w:basedOn w:val="a"/>
    <w:link w:val="10"/>
    <w:uiPriority w:val="9"/>
    <w:qFormat/>
    <w:rsid w:val="000B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A7A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4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uiPriority w:val="22"/>
    <w:qFormat/>
    <w:rsid w:val="003F1E84"/>
    <w:rPr>
      <w:b/>
      <w:bCs/>
    </w:rPr>
  </w:style>
  <w:style w:type="paragraph" w:styleId="ad">
    <w:name w:val="Body Text"/>
    <w:basedOn w:val="a"/>
    <w:link w:val="ae"/>
    <w:rsid w:val="003F1E84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e">
    <w:name w:val="Основной текст Знак"/>
    <w:basedOn w:val="a0"/>
    <w:link w:val="ad"/>
    <w:rsid w:val="003F1E84"/>
    <w:rPr>
      <w:rFonts w:ascii="Calibri" w:eastAsia="SimSun" w:hAnsi="Calibri" w:cs="font291"/>
      <w:lang w:eastAsia="ar-SA"/>
    </w:rPr>
  </w:style>
  <w:style w:type="paragraph" w:styleId="af">
    <w:name w:val="Normal (Web)"/>
    <w:basedOn w:val="a"/>
    <w:uiPriority w:val="99"/>
    <w:unhideWhenUsed/>
    <w:rsid w:val="003F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komplekt-pandus-teleskopicheskii-2-sektsionnyi-iz-riflenogo-aliuminiya-180sm-sistema-vyzova-pomoschi-ape510-2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Чередничеко</dc:creator>
  <cp:keywords/>
  <dc:description/>
  <cp:lastModifiedBy>Дмитрий Каленюк</cp:lastModifiedBy>
  <cp:revision>6</cp:revision>
  <dcterms:created xsi:type="dcterms:W3CDTF">2019-06-11T06:27:00Z</dcterms:created>
  <dcterms:modified xsi:type="dcterms:W3CDTF">2021-07-22T10:36:00Z</dcterms:modified>
</cp:coreProperties>
</file>